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C" w:rsidRDefault="00971EFC" w:rsidP="0097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078ECDD" wp14:editId="6A23DA09">
            <wp:extent cx="7524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FC" w:rsidRDefault="00971EFC" w:rsidP="00971EFC">
      <w:pPr>
        <w:rPr>
          <w:sz w:val="28"/>
          <w:szCs w:val="28"/>
        </w:rPr>
      </w:pPr>
    </w:p>
    <w:p w:rsidR="00971EFC" w:rsidRDefault="00971EFC" w:rsidP="00971EF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МАКАРЬЕВСКИЙ  СЕЛЬСКИЙ СОВЕТ  ДЕПУТАТОВ</w:t>
      </w:r>
    </w:p>
    <w:p w:rsidR="00971EFC" w:rsidRDefault="00971EFC" w:rsidP="00971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СОЛТОНСКОГО РАЙОНА АЛТАЙСКОГО КРАЯ</w:t>
      </w:r>
    </w:p>
    <w:p w:rsidR="00971EFC" w:rsidRDefault="00971EFC" w:rsidP="00971EFC">
      <w:pPr>
        <w:jc w:val="center"/>
        <w:rPr>
          <w:sz w:val="28"/>
          <w:szCs w:val="28"/>
        </w:rPr>
      </w:pPr>
    </w:p>
    <w:p w:rsidR="00971EFC" w:rsidRDefault="00971EFC" w:rsidP="00971EFC">
      <w:pPr>
        <w:pStyle w:val="ConsTitle"/>
        <w:widowControl/>
        <w:ind w:righ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РЕШЕНИЕ </w:t>
      </w:r>
    </w:p>
    <w:p w:rsidR="009B7B47" w:rsidRDefault="009B7B47" w:rsidP="00971EFC">
      <w:pPr>
        <w:pStyle w:val="ConsTitle"/>
        <w:widowControl/>
        <w:ind w:right="0"/>
        <w:rPr>
          <w:sz w:val="36"/>
          <w:szCs w:val="36"/>
        </w:rPr>
      </w:pPr>
    </w:p>
    <w:p w:rsidR="00971EFC" w:rsidRDefault="00971EFC" w:rsidP="00971E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</w:p>
    <w:p w:rsidR="00971EFC" w:rsidRDefault="00971EFC" w:rsidP="00971EFC">
      <w:pPr>
        <w:rPr>
          <w:rFonts w:ascii="Arial" w:hAnsi="Arial"/>
        </w:rPr>
      </w:pPr>
      <w:r>
        <w:rPr>
          <w:rFonts w:ascii="Arial" w:hAnsi="Arial"/>
          <w:u w:val="single"/>
          <w:lang w:val="en-US"/>
        </w:rPr>
        <w:t>10</w:t>
      </w:r>
      <w:r>
        <w:rPr>
          <w:rFonts w:ascii="Arial" w:hAnsi="Arial"/>
          <w:u w:val="single"/>
        </w:rPr>
        <w:t>.03.2016</w:t>
      </w:r>
      <w:r>
        <w:rPr>
          <w:rFonts w:ascii="Arial" w:hAnsi="Arial"/>
        </w:rPr>
        <w:t xml:space="preserve">__                                                                         </w:t>
      </w:r>
      <w:r w:rsidR="00E60E67">
        <w:rPr>
          <w:rFonts w:ascii="Arial" w:hAnsi="Arial"/>
        </w:rPr>
        <w:t xml:space="preserve">                         </w:t>
      </w:r>
      <w:proofErr w:type="gramStart"/>
      <w:r w:rsidR="00E60E67">
        <w:rPr>
          <w:rFonts w:ascii="Arial" w:hAnsi="Arial"/>
        </w:rPr>
        <w:t>№  4</w:t>
      </w:r>
      <w:bookmarkStart w:id="0" w:name="_GoBack"/>
      <w:bookmarkEnd w:id="0"/>
      <w:proofErr w:type="gramEnd"/>
    </w:p>
    <w:p w:rsidR="00971EFC" w:rsidRDefault="00971EFC" w:rsidP="00971EFC">
      <w:pPr>
        <w:keepNext/>
        <w:jc w:val="center"/>
        <w:rPr>
          <w:rFonts w:ascii="Arial" w:eastAsia="SimSun" w:hAnsi="Arial" w:cs="Mangal"/>
          <w:sz w:val="28"/>
          <w:szCs w:val="28"/>
        </w:rPr>
      </w:pPr>
      <w:proofErr w:type="spellStart"/>
      <w:r>
        <w:rPr>
          <w:rFonts w:eastAsia="SimSun"/>
        </w:rPr>
        <w:t>с</w:t>
      </w:r>
      <w:proofErr w:type="gramStart"/>
      <w:r>
        <w:rPr>
          <w:rFonts w:eastAsia="SimSun"/>
        </w:rPr>
        <w:t>.М</w:t>
      </w:r>
      <w:proofErr w:type="gramEnd"/>
      <w:r>
        <w:rPr>
          <w:rFonts w:eastAsia="SimSun"/>
        </w:rPr>
        <w:t>акарьевка</w:t>
      </w:r>
      <w:proofErr w:type="spellEnd"/>
    </w:p>
    <w:p w:rsidR="00971EFC" w:rsidRDefault="00971EFC" w:rsidP="00971EFC">
      <w:pPr>
        <w:pStyle w:val="ConsTitle"/>
        <w:widowControl/>
        <w:ind w:right="0" w:firstLine="709"/>
        <w:rPr>
          <w:rFonts w:ascii="Times New Roman" w:eastAsia="Arial" w:hAnsi="Times New Roman"/>
          <w:b w:val="0"/>
          <w:sz w:val="28"/>
          <w:szCs w:val="28"/>
        </w:rPr>
      </w:pPr>
    </w:p>
    <w:p w:rsidR="008A38DC" w:rsidRDefault="008A38DC">
      <w:pPr>
        <w:rPr>
          <w:lang w:val="en-US"/>
        </w:rPr>
      </w:pPr>
    </w:p>
    <w:p w:rsidR="00971EFC" w:rsidRDefault="00971EFC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  <w:rPr>
          <w:sz w:val="28"/>
          <w:szCs w:val="28"/>
        </w:rPr>
      </w:pPr>
      <w:r w:rsidRPr="009B7B47">
        <w:rPr>
          <w:sz w:val="28"/>
          <w:szCs w:val="28"/>
        </w:rPr>
        <w:t>Об исполнении бюджета муници</w:t>
      </w:r>
      <w:r w:rsidRPr="009B7B47">
        <w:rPr>
          <w:sz w:val="28"/>
          <w:szCs w:val="28"/>
        </w:rPr>
        <w:softHyphen/>
        <w:t xml:space="preserve">пального образования </w:t>
      </w:r>
      <w:proofErr w:type="spellStart"/>
      <w:r w:rsidRPr="009B7B47">
        <w:rPr>
          <w:sz w:val="28"/>
          <w:szCs w:val="28"/>
        </w:rPr>
        <w:t>Макарьевский</w:t>
      </w:r>
      <w:proofErr w:type="spellEnd"/>
      <w:r w:rsidRPr="009B7B47">
        <w:rPr>
          <w:sz w:val="28"/>
          <w:szCs w:val="28"/>
        </w:rPr>
        <w:t xml:space="preserve"> сельсовет </w:t>
      </w:r>
      <w:proofErr w:type="spellStart"/>
      <w:r w:rsidRPr="009B7B47">
        <w:rPr>
          <w:sz w:val="28"/>
          <w:szCs w:val="28"/>
        </w:rPr>
        <w:t>Солтонского</w:t>
      </w:r>
      <w:proofErr w:type="spellEnd"/>
      <w:r w:rsidRPr="009B7B47">
        <w:rPr>
          <w:sz w:val="28"/>
          <w:szCs w:val="28"/>
        </w:rPr>
        <w:t xml:space="preserve"> района Алтайского края за 2015 год</w:t>
      </w:r>
    </w:p>
    <w:p w:rsidR="009B7B47" w:rsidRPr="009B7B47" w:rsidRDefault="009B7B47" w:rsidP="009B7B47">
      <w:pPr>
        <w:pStyle w:val="a7"/>
      </w:pPr>
    </w:p>
    <w:p w:rsidR="009B7B47" w:rsidRPr="009B7B47" w:rsidRDefault="009B7B47" w:rsidP="009B7B47">
      <w:pPr>
        <w:numPr>
          <w:ilvl w:val="0"/>
          <w:numId w:val="1"/>
        </w:numPr>
        <w:tabs>
          <w:tab w:val="left" w:pos="1055"/>
        </w:tabs>
        <w:spacing w:line="324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Утвердить уточненный план бюджета муниципального образования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Макарьевский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Солтонского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района Алтайского края на 2015 год по доходам в сумме 1139,4 тыс. рублей, по расходам в сумме 1154,4 тыс. рублей, по источникам финансирования дефицита бюджета муниципального образования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Макарьевский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Солтонского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района в сумме 15,0 тыс. рублей.</w:t>
      </w:r>
    </w:p>
    <w:p w:rsidR="009B7B47" w:rsidRPr="009B7B47" w:rsidRDefault="009B7B47" w:rsidP="009B7B47">
      <w:pPr>
        <w:numPr>
          <w:ilvl w:val="0"/>
          <w:numId w:val="1"/>
        </w:numPr>
        <w:tabs>
          <w:tab w:val="left" w:pos="1250"/>
        </w:tabs>
        <w:spacing w:line="320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Утвердить отчет об исполнении бюджета муниципального образования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Макарьевский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Солтонского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района за 2015 год по доходам в сумме 1151,4 тыс. рублей, по расходам в сумме 1122,9 тыс. рублей, с превышением расходов над доходами в сумме 28,5,0 тыс. рублей и со следующими показателями:</w:t>
      </w:r>
    </w:p>
    <w:p w:rsidR="009B7B47" w:rsidRPr="009B7B47" w:rsidRDefault="009B7B47" w:rsidP="009B7B47">
      <w:pPr>
        <w:spacing w:line="320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1) по доходам бюджета муниципального образования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Макарьевский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Солтонского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района за 2015 год, </w:t>
      </w:r>
      <w:proofErr w:type="gramStart"/>
      <w:r w:rsidRPr="009B7B47">
        <w:rPr>
          <w:rFonts w:eastAsiaTheme="minorHAnsi"/>
          <w:spacing w:val="6"/>
          <w:sz w:val="28"/>
          <w:szCs w:val="28"/>
          <w:lang w:eastAsia="en-US"/>
        </w:rPr>
        <w:t>согласно приложения</w:t>
      </w:r>
      <w:proofErr w:type="gram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1 к настоящему решению;</w:t>
      </w:r>
    </w:p>
    <w:p w:rsidR="009B7B47" w:rsidRPr="009B7B47" w:rsidRDefault="009B7B47" w:rsidP="009B7B47">
      <w:pPr>
        <w:numPr>
          <w:ilvl w:val="1"/>
          <w:numId w:val="1"/>
        </w:numPr>
        <w:tabs>
          <w:tab w:val="left" w:pos="1059"/>
        </w:tabs>
        <w:spacing w:line="320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по источникам финансирования дефицита бюджета муниципального образования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Макарьевский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Солтонского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района за 2015 год, </w:t>
      </w:r>
      <w:proofErr w:type="gramStart"/>
      <w:r w:rsidRPr="009B7B47">
        <w:rPr>
          <w:rFonts w:eastAsiaTheme="minorHAnsi"/>
          <w:spacing w:val="6"/>
          <w:sz w:val="28"/>
          <w:szCs w:val="28"/>
          <w:lang w:eastAsia="en-US"/>
        </w:rPr>
        <w:t>согласно приложения</w:t>
      </w:r>
      <w:proofErr w:type="gram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3 к настоящему решению;</w:t>
      </w:r>
    </w:p>
    <w:p w:rsidR="009B7B47" w:rsidRDefault="009B7B47" w:rsidP="009B7B47">
      <w:pPr>
        <w:numPr>
          <w:ilvl w:val="1"/>
          <w:numId w:val="1"/>
        </w:numPr>
        <w:tabs>
          <w:tab w:val="left" w:pos="1088"/>
        </w:tabs>
        <w:spacing w:line="320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по распределению расходов бюджета муниципального образования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Макарьевский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Солтонского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района за 2015 год по межбюджетным трансфертам, </w:t>
      </w:r>
      <w:proofErr w:type="gramStart"/>
      <w:r w:rsidRPr="009B7B47">
        <w:rPr>
          <w:rFonts w:eastAsiaTheme="minorHAnsi"/>
          <w:spacing w:val="6"/>
          <w:sz w:val="28"/>
          <w:szCs w:val="28"/>
          <w:lang w:eastAsia="en-US"/>
        </w:rPr>
        <w:t>согласно приложения</w:t>
      </w:r>
      <w:proofErr w:type="gram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2 к настоящему решению.</w:t>
      </w:r>
    </w:p>
    <w:p w:rsidR="009B7B47" w:rsidRDefault="009B7B47" w:rsidP="009B7B47">
      <w:pPr>
        <w:tabs>
          <w:tab w:val="left" w:pos="1088"/>
        </w:tabs>
        <w:spacing w:line="320" w:lineRule="exact"/>
        <w:ind w:right="40"/>
        <w:jc w:val="both"/>
        <w:rPr>
          <w:rFonts w:eastAsiaTheme="minorHAnsi"/>
          <w:spacing w:val="6"/>
          <w:sz w:val="28"/>
          <w:szCs w:val="28"/>
          <w:lang w:eastAsia="en-US"/>
        </w:rPr>
      </w:pPr>
    </w:p>
    <w:p w:rsidR="009B7B47" w:rsidRDefault="009B7B47" w:rsidP="009B7B47">
      <w:pPr>
        <w:tabs>
          <w:tab w:val="left" w:pos="1088"/>
        </w:tabs>
        <w:spacing w:line="320" w:lineRule="exact"/>
        <w:ind w:right="40"/>
        <w:jc w:val="both"/>
        <w:rPr>
          <w:rFonts w:eastAsiaTheme="minorHAnsi"/>
          <w:spacing w:val="6"/>
          <w:sz w:val="28"/>
          <w:szCs w:val="28"/>
          <w:lang w:eastAsia="en-US"/>
        </w:rPr>
      </w:pPr>
    </w:p>
    <w:p w:rsidR="009B7B47" w:rsidRDefault="009B7B47" w:rsidP="009B7B47">
      <w:pPr>
        <w:tabs>
          <w:tab w:val="left" w:pos="1088"/>
        </w:tabs>
        <w:spacing w:line="320" w:lineRule="exact"/>
        <w:ind w:right="40"/>
        <w:jc w:val="both"/>
        <w:rPr>
          <w:rFonts w:eastAsiaTheme="minorHAnsi"/>
          <w:spacing w:val="6"/>
          <w:sz w:val="28"/>
          <w:szCs w:val="28"/>
          <w:lang w:eastAsia="en-US"/>
        </w:rPr>
      </w:pPr>
    </w:p>
    <w:p w:rsidR="009B7B47" w:rsidRPr="009B7B47" w:rsidRDefault="009B7B47" w:rsidP="009B7B47">
      <w:pPr>
        <w:tabs>
          <w:tab w:val="left" w:pos="1088"/>
        </w:tabs>
        <w:spacing w:line="320" w:lineRule="exact"/>
        <w:ind w:right="40"/>
        <w:jc w:val="both"/>
        <w:rPr>
          <w:rFonts w:eastAsiaTheme="minorHAnsi"/>
          <w:spacing w:val="6"/>
          <w:sz w:val="28"/>
          <w:szCs w:val="28"/>
          <w:lang w:eastAsia="en-US"/>
        </w:rPr>
      </w:pPr>
    </w:p>
    <w:p w:rsidR="009B7B47" w:rsidRDefault="009B7B47" w:rsidP="009B7B47">
      <w:pPr>
        <w:numPr>
          <w:ilvl w:val="0"/>
          <w:numId w:val="1"/>
        </w:numPr>
        <w:tabs>
          <w:tab w:val="left" w:pos="1088"/>
          <w:tab w:val="left" w:pos="6970"/>
        </w:tabs>
        <w:spacing w:line="320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Обнародовать настоящее решение на информационном стенде в Администрации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Макарьевского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сельсовета </w:t>
      </w:r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сел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Афонино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,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Излап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, </w:t>
      </w:r>
      <w:proofErr w:type="spellStart"/>
      <w:r w:rsidRPr="009B7B47">
        <w:rPr>
          <w:rFonts w:eastAsiaTheme="minorHAnsi"/>
          <w:spacing w:val="6"/>
          <w:sz w:val="28"/>
          <w:szCs w:val="28"/>
          <w:lang w:eastAsia="en-US"/>
        </w:rPr>
        <w:t>Каракан</w:t>
      </w:r>
      <w:proofErr w:type="spellEnd"/>
      <w:r w:rsidRPr="009B7B47">
        <w:rPr>
          <w:rFonts w:eastAsiaTheme="minorHAnsi"/>
          <w:spacing w:val="6"/>
          <w:sz w:val="28"/>
          <w:szCs w:val="28"/>
          <w:lang w:eastAsia="en-US"/>
        </w:rPr>
        <w:t>.</w:t>
      </w:r>
    </w:p>
    <w:p w:rsidR="009B7B47" w:rsidRDefault="009B7B47" w:rsidP="009B7B47">
      <w:pPr>
        <w:numPr>
          <w:ilvl w:val="0"/>
          <w:numId w:val="1"/>
        </w:numPr>
        <w:tabs>
          <w:tab w:val="left" w:pos="1088"/>
          <w:tab w:val="left" w:pos="6970"/>
        </w:tabs>
        <w:spacing w:line="320" w:lineRule="exact"/>
        <w:ind w:left="40" w:right="40" w:firstLine="700"/>
        <w:jc w:val="both"/>
        <w:rPr>
          <w:rFonts w:eastAsiaTheme="minorHAnsi"/>
          <w:spacing w:val="6"/>
          <w:sz w:val="28"/>
          <w:szCs w:val="28"/>
          <w:lang w:eastAsia="en-US"/>
        </w:rPr>
      </w:pPr>
      <w:proofErr w:type="gramStart"/>
      <w:r w:rsidRPr="009B7B47">
        <w:rPr>
          <w:rFonts w:eastAsiaTheme="minorHAnsi"/>
          <w:spacing w:val="6"/>
          <w:sz w:val="28"/>
          <w:szCs w:val="28"/>
          <w:lang w:eastAsia="en-US"/>
        </w:rPr>
        <w:t>Контроль за</w:t>
      </w:r>
      <w:proofErr w:type="gramEnd"/>
      <w:r w:rsidRPr="009B7B47">
        <w:rPr>
          <w:rFonts w:eastAsiaTheme="minorHAnsi"/>
          <w:spacing w:val="6"/>
          <w:sz w:val="28"/>
          <w:szCs w:val="28"/>
          <w:lang w:eastAsia="en-US"/>
        </w:rPr>
        <w:t xml:space="preserve"> исполнением решения возложить на постоянную налогово - бюджетную комиссию.</w:t>
      </w:r>
    </w:p>
    <w:p w:rsidR="009B7B47" w:rsidRDefault="009B7B47" w:rsidP="009B7B47">
      <w:pPr>
        <w:tabs>
          <w:tab w:val="left" w:pos="1088"/>
          <w:tab w:val="left" w:pos="6970"/>
        </w:tabs>
        <w:spacing w:line="320" w:lineRule="exact"/>
        <w:ind w:left="40" w:right="40"/>
        <w:jc w:val="both"/>
        <w:rPr>
          <w:rFonts w:eastAsiaTheme="minorHAnsi"/>
          <w:spacing w:val="6"/>
          <w:sz w:val="28"/>
          <w:szCs w:val="28"/>
          <w:lang w:eastAsia="en-US"/>
        </w:rPr>
      </w:pPr>
    </w:p>
    <w:p w:rsidR="009B7B47" w:rsidRPr="009B7B47" w:rsidRDefault="009B7B47" w:rsidP="009B7B47">
      <w:pPr>
        <w:tabs>
          <w:tab w:val="left" w:pos="1088"/>
        </w:tabs>
        <w:spacing w:line="320" w:lineRule="exact"/>
        <w:ind w:left="40" w:right="-143"/>
        <w:jc w:val="both"/>
        <w:rPr>
          <w:rFonts w:eastAsiaTheme="minorHAnsi"/>
          <w:spacing w:val="6"/>
          <w:sz w:val="28"/>
          <w:szCs w:val="28"/>
          <w:lang w:eastAsia="en-US"/>
        </w:rPr>
      </w:pPr>
      <w:r>
        <w:rPr>
          <w:rFonts w:eastAsiaTheme="minorHAnsi"/>
          <w:spacing w:val="6"/>
          <w:sz w:val="28"/>
          <w:szCs w:val="28"/>
          <w:lang w:eastAsia="en-US"/>
        </w:rPr>
        <w:t xml:space="preserve">Глава сельсовета </w:t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r>
        <w:rPr>
          <w:rFonts w:eastAsiaTheme="minorHAnsi"/>
          <w:spacing w:val="6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pacing w:val="6"/>
          <w:sz w:val="28"/>
          <w:szCs w:val="28"/>
          <w:lang w:eastAsia="en-US"/>
        </w:rPr>
        <w:t>Г.В.Гайворонская</w:t>
      </w:r>
      <w:proofErr w:type="spellEnd"/>
    </w:p>
    <w:p w:rsidR="009B7B47" w:rsidRPr="009B7B47" w:rsidRDefault="009B7B47" w:rsidP="009B7B47">
      <w:pPr>
        <w:tabs>
          <w:tab w:val="left" w:pos="1127"/>
        </w:tabs>
        <w:spacing w:line="320" w:lineRule="exact"/>
        <w:ind w:left="740" w:right="40"/>
        <w:jc w:val="both"/>
        <w:rPr>
          <w:rFonts w:eastAsiaTheme="minorHAnsi"/>
          <w:spacing w:val="6"/>
          <w:sz w:val="28"/>
          <w:szCs w:val="28"/>
          <w:lang w:eastAsia="en-US"/>
        </w:rPr>
      </w:pPr>
    </w:p>
    <w:p w:rsidR="009B7B47" w:rsidRDefault="009B7B47" w:rsidP="009B7B47">
      <w:pPr>
        <w:tabs>
          <w:tab w:val="left" w:pos="1127"/>
        </w:tabs>
        <w:spacing w:line="320" w:lineRule="exact"/>
        <w:ind w:left="740" w:right="40"/>
        <w:jc w:val="both"/>
        <w:rPr>
          <w:rFonts w:eastAsiaTheme="minorHAnsi"/>
          <w:spacing w:val="6"/>
          <w:sz w:val="25"/>
          <w:szCs w:val="25"/>
          <w:lang w:eastAsia="en-US"/>
        </w:rPr>
      </w:pPr>
    </w:p>
    <w:p w:rsidR="009B7B47" w:rsidRDefault="009B7B47" w:rsidP="009B7B47">
      <w:pPr>
        <w:tabs>
          <w:tab w:val="left" w:pos="1127"/>
        </w:tabs>
        <w:spacing w:line="320" w:lineRule="exact"/>
        <w:ind w:left="740" w:right="40"/>
        <w:jc w:val="both"/>
        <w:rPr>
          <w:rFonts w:eastAsiaTheme="minorHAnsi"/>
          <w:spacing w:val="6"/>
          <w:sz w:val="25"/>
          <w:szCs w:val="25"/>
          <w:lang w:eastAsia="en-US"/>
        </w:rPr>
      </w:pPr>
    </w:p>
    <w:p w:rsidR="009B7B47" w:rsidRPr="009B7B47" w:rsidRDefault="009B7B47" w:rsidP="009B7B47">
      <w:pPr>
        <w:tabs>
          <w:tab w:val="left" w:pos="1127"/>
        </w:tabs>
        <w:spacing w:line="320" w:lineRule="exact"/>
        <w:ind w:left="740" w:right="40"/>
        <w:jc w:val="both"/>
        <w:rPr>
          <w:rFonts w:eastAsiaTheme="minorHAnsi"/>
          <w:spacing w:val="6"/>
          <w:sz w:val="25"/>
          <w:szCs w:val="25"/>
          <w:lang w:eastAsia="en-US"/>
        </w:rPr>
      </w:pPr>
    </w:p>
    <w:p w:rsidR="00971EFC" w:rsidRDefault="00971EFC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9B7B47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</w:p>
    <w:p w:rsidR="009B7B47" w:rsidRDefault="007A17EB" w:rsidP="007A17EB">
      <w:pPr>
        <w:pStyle w:val="a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7A17EB" w:rsidRDefault="007A17EB" w:rsidP="007A17EB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</w:t>
      </w:r>
      <w:proofErr w:type="spellStart"/>
      <w:r>
        <w:t>Макарьевского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A17EB" w:rsidRDefault="007A17EB" w:rsidP="007A17EB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Совета депутатов от 10.03.2016 № 4</w:t>
      </w:r>
    </w:p>
    <w:p w:rsidR="009B7B47" w:rsidRDefault="007A17EB" w:rsidP="00971EFC">
      <w:pPr>
        <w:pStyle w:val="a5"/>
        <w:shd w:val="clear" w:color="auto" w:fill="auto"/>
        <w:spacing w:after="297" w:line="320" w:lineRule="exact"/>
        <w:ind w:left="40" w:right="4360" w:firstLine="0"/>
        <w:jc w:val="left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</w:p>
    <w:p w:rsidR="0058427C" w:rsidRPr="0058427C" w:rsidRDefault="0058427C" w:rsidP="0058427C">
      <w:pPr>
        <w:spacing w:line="320" w:lineRule="exact"/>
        <w:ind w:left="4640"/>
        <w:rPr>
          <w:rFonts w:eastAsiaTheme="minorHAnsi"/>
          <w:spacing w:val="6"/>
          <w:sz w:val="25"/>
          <w:szCs w:val="25"/>
          <w:lang w:eastAsia="en-US"/>
        </w:rPr>
      </w:pPr>
      <w:r w:rsidRPr="0058427C">
        <w:rPr>
          <w:rFonts w:eastAsiaTheme="minorHAnsi"/>
          <w:spacing w:val="6"/>
          <w:sz w:val="25"/>
          <w:szCs w:val="25"/>
          <w:lang w:eastAsia="en-US"/>
        </w:rPr>
        <w:t>ОТЧЕТ</w:t>
      </w:r>
    </w:p>
    <w:p w:rsidR="0058427C" w:rsidRPr="0058427C" w:rsidRDefault="0058427C" w:rsidP="0058427C">
      <w:pPr>
        <w:spacing w:line="320" w:lineRule="exact"/>
        <w:ind w:left="920"/>
        <w:rPr>
          <w:rFonts w:eastAsiaTheme="minorHAnsi"/>
          <w:spacing w:val="6"/>
          <w:sz w:val="25"/>
          <w:szCs w:val="25"/>
          <w:lang w:eastAsia="en-US"/>
        </w:rPr>
      </w:pPr>
      <w:r w:rsidRPr="0058427C">
        <w:rPr>
          <w:rFonts w:eastAsiaTheme="minorHAnsi"/>
          <w:spacing w:val="6"/>
          <w:sz w:val="25"/>
          <w:szCs w:val="25"/>
          <w:lang w:eastAsia="en-US"/>
        </w:rPr>
        <w:t xml:space="preserve">об исполнении бюджета муниципального образования </w:t>
      </w:r>
      <w:proofErr w:type="spellStart"/>
      <w:r w:rsidRPr="0058427C">
        <w:rPr>
          <w:rFonts w:eastAsiaTheme="minorHAnsi"/>
          <w:spacing w:val="6"/>
          <w:sz w:val="25"/>
          <w:szCs w:val="25"/>
          <w:lang w:eastAsia="en-US"/>
        </w:rPr>
        <w:t>Макарьевский</w:t>
      </w:r>
      <w:proofErr w:type="spellEnd"/>
    </w:p>
    <w:p w:rsidR="0058427C" w:rsidRDefault="0058427C" w:rsidP="0058427C">
      <w:pPr>
        <w:spacing w:line="320" w:lineRule="exact"/>
        <w:ind w:left="4520" w:hanging="4520"/>
        <w:jc w:val="center"/>
        <w:rPr>
          <w:rFonts w:eastAsiaTheme="minorHAnsi"/>
          <w:spacing w:val="6"/>
          <w:sz w:val="25"/>
          <w:szCs w:val="25"/>
          <w:lang w:eastAsia="en-US"/>
        </w:rPr>
      </w:pPr>
      <w:r w:rsidRPr="0058427C">
        <w:rPr>
          <w:rFonts w:eastAsiaTheme="minorHAnsi"/>
          <w:spacing w:val="6"/>
          <w:sz w:val="25"/>
          <w:szCs w:val="25"/>
          <w:lang w:eastAsia="en-US"/>
        </w:rPr>
        <w:t>сельсовет</w:t>
      </w:r>
      <w:r>
        <w:rPr>
          <w:rFonts w:eastAsiaTheme="minorHAnsi"/>
          <w:spacing w:val="6"/>
          <w:sz w:val="25"/>
          <w:szCs w:val="25"/>
          <w:lang w:eastAsia="en-US"/>
        </w:rPr>
        <w:t xml:space="preserve"> </w:t>
      </w:r>
      <w:proofErr w:type="spellStart"/>
      <w:r w:rsidRPr="0058427C">
        <w:rPr>
          <w:rFonts w:eastAsiaTheme="minorHAnsi"/>
          <w:spacing w:val="6"/>
          <w:sz w:val="25"/>
          <w:szCs w:val="25"/>
          <w:lang w:eastAsia="en-US"/>
        </w:rPr>
        <w:t>Солтонского</w:t>
      </w:r>
      <w:proofErr w:type="spellEnd"/>
      <w:r w:rsidRPr="0058427C">
        <w:rPr>
          <w:rFonts w:eastAsiaTheme="minorHAnsi"/>
          <w:spacing w:val="6"/>
          <w:sz w:val="25"/>
          <w:szCs w:val="25"/>
          <w:lang w:eastAsia="en-US"/>
        </w:rPr>
        <w:t xml:space="preserve"> района Алтайского края за 2015 год.</w:t>
      </w:r>
    </w:p>
    <w:p w:rsidR="0058427C" w:rsidRDefault="0058427C" w:rsidP="0058427C">
      <w:pPr>
        <w:spacing w:line="320" w:lineRule="exact"/>
        <w:ind w:left="4520" w:hanging="4520"/>
        <w:jc w:val="center"/>
        <w:rPr>
          <w:rFonts w:eastAsiaTheme="minorHAnsi"/>
          <w:spacing w:val="6"/>
          <w:sz w:val="25"/>
          <w:szCs w:val="25"/>
          <w:lang w:eastAsia="en-US"/>
        </w:rPr>
      </w:pPr>
    </w:p>
    <w:p w:rsidR="0058427C" w:rsidRDefault="0058427C" w:rsidP="0058427C">
      <w:pPr>
        <w:pStyle w:val="10"/>
        <w:shd w:val="clear" w:color="auto" w:fill="auto"/>
        <w:spacing w:line="250" w:lineRule="exact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Таблица 1</w:t>
      </w:r>
    </w:p>
    <w:p w:rsidR="0058427C" w:rsidRDefault="0058427C" w:rsidP="0058427C">
      <w:pPr>
        <w:spacing w:line="250" w:lineRule="exact"/>
        <w:jc w:val="center"/>
        <w:rPr>
          <w:rFonts w:eastAsiaTheme="minorHAnsi"/>
          <w:spacing w:val="6"/>
          <w:sz w:val="25"/>
          <w:szCs w:val="25"/>
          <w:lang w:eastAsia="en-US"/>
        </w:rPr>
      </w:pPr>
      <w:r w:rsidRPr="0058427C">
        <w:rPr>
          <w:rFonts w:eastAsiaTheme="minorHAnsi"/>
          <w:spacing w:val="6"/>
          <w:sz w:val="25"/>
          <w:szCs w:val="25"/>
          <w:lang w:eastAsia="en-US"/>
        </w:rPr>
        <w:t>Исполнение бюджета поселения по доходам, расходам</w:t>
      </w:r>
    </w:p>
    <w:p w:rsidR="00D069B3" w:rsidRDefault="00D069B3" w:rsidP="0058427C">
      <w:pPr>
        <w:spacing w:line="250" w:lineRule="exact"/>
        <w:jc w:val="center"/>
        <w:rPr>
          <w:rFonts w:eastAsiaTheme="minorHAnsi"/>
          <w:spacing w:val="6"/>
          <w:sz w:val="25"/>
          <w:szCs w:val="25"/>
          <w:lang w:eastAsia="en-US"/>
        </w:rPr>
      </w:pPr>
    </w:p>
    <w:p w:rsidR="00D069B3" w:rsidRPr="0058427C" w:rsidRDefault="00D069B3" w:rsidP="0058427C">
      <w:pPr>
        <w:spacing w:line="250" w:lineRule="exact"/>
        <w:jc w:val="center"/>
        <w:rPr>
          <w:rFonts w:eastAsiaTheme="minorHAnsi"/>
          <w:spacing w:val="6"/>
          <w:sz w:val="25"/>
          <w:szCs w:val="25"/>
          <w:lang w:eastAsia="en-US"/>
        </w:rPr>
      </w:pPr>
    </w:p>
    <w:p w:rsidR="0058427C" w:rsidRDefault="00D069B3" w:rsidP="0058427C">
      <w:pPr>
        <w:pStyle w:val="10"/>
        <w:shd w:val="clear" w:color="auto" w:fill="auto"/>
        <w:spacing w:line="250" w:lineRule="exact"/>
        <w:jc w:val="center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9"/>
        <w:gridCol w:w="1332"/>
        <w:gridCol w:w="1624"/>
      </w:tblGrid>
      <w:tr w:rsidR="00D069B3" w:rsidRPr="00D069B3" w:rsidTr="00D069B3">
        <w:trPr>
          <w:trHeight w:val="100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30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4" w:lineRule="exact"/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План 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0" w:lineRule="exact"/>
              <w:ind w:left="420" w:hanging="3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Исполне</w:t>
            </w: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softHyphen/>
              <w:t>ние за год</w:t>
            </w: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37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</w:t>
            </w:r>
          </w:p>
        </w:tc>
      </w:tr>
      <w:tr w:rsidR="00D069B3" w:rsidRPr="00D069B3" w:rsidTr="00D069B3">
        <w:trPr>
          <w:trHeight w:val="328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СОБСТВЕННЫЕ ДОХОДЫ - 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312,0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329,5</w:t>
            </w:r>
          </w:p>
        </w:tc>
      </w:tr>
      <w:tr w:rsidR="00D069B3" w:rsidRPr="00D069B3" w:rsidTr="00D069B3">
        <w:trPr>
          <w:trHeight w:val="33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30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в том числе: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312,0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329,5</w:t>
            </w: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НАЛОГИ НА ПРИБЫЛЬ,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16,0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16,8</w:t>
            </w: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16,0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16,8</w:t>
            </w:r>
          </w:p>
        </w:tc>
      </w:tr>
      <w:tr w:rsidR="00D069B3" w:rsidRPr="00D069B3" w:rsidTr="00D069B3">
        <w:trPr>
          <w:trHeight w:val="32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НАЛОГИ НА СОВОКУПНЫЙ ДОХОД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</w:tr>
      <w:tr w:rsidR="00D069B3" w:rsidRPr="00D069B3" w:rsidTr="00D069B3">
        <w:trPr>
          <w:trHeight w:val="328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</w:tr>
      <w:tr w:rsidR="00D069B3" w:rsidRPr="00D069B3" w:rsidTr="00D069B3">
        <w:trPr>
          <w:trHeight w:val="33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НАЛОГ НА ИМУЩЕСТВО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250,0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259,1</w:t>
            </w:r>
          </w:p>
        </w:tc>
      </w:tr>
      <w:tr w:rsidR="00D069B3" w:rsidRPr="00D069B3" w:rsidTr="00D069B3">
        <w:trPr>
          <w:trHeight w:val="33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235,0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236,1</w:t>
            </w:r>
          </w:p>
        </w:tc>
      </w:tr>
      <w:tr w:rsidR="00D069B3" w:rsidRPr="00D069B3" w:rsidTr="00D069B3">
        <w:trPr>
          <w:trHeight w:val="328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23,0</w:t>
            </w: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ШТРАФЫ</w:t>
            </w:r>
            <w:proofErr w:type="gramStart"/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,С</w:t>
            </w:r>
            <w:proofErr w:type="gramEnd"/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АНКЦИИ,ВОЗМЕЩЕНИЕ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5,5</w:t>
            </w:r>
          </w:p>
        </w:tc>
      </w:tr>
      <w:tr w:rsidR="00D069B3" w:rsidRPr="00D069B3" w:rsidTr="00D069B3">
        <w:trPr>
          <w:trHeight w:val="97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4" w:lineRule="exact"/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41,0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48,1</w:t>
            </w:r>
          </w:p>
        </w:tc>
      </w:tr>
      <w:tr w:rsidR="00D069B3" w:rsidRPr="00D069B3" w:rsidTr="00D069B3">
        <w:trPr>
          <w:trHeight w:val="6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ПОСТУПЛЕНИЯ ИЗ КРАЕВОГО БЮДЖЕТА, 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827,4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821,9</w:t>
            </w: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</w:tr>
      <w:tr w:rsidR="00D069B3" w:rsidRPr="00D069B3" w:rsidTr="00D069B3">
        <w:trPr>
          <w:trHeight w:val="3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30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в том числе: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</w:tr>
      <w:tr w:rsidR="00D069B3" w:rsidRPr="00D069B3" w:rsidTr="00D069B3">
        <w:trPr>
          <w:trHeight w:val="66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8" w:lineRule="exact"/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Дотации бюджетам субъектов Российской Федерации и муниципальных образований из них</w:t>
            </w:r>
            <w:proofErr w:type="gramStart"/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 xml:space="preserve"> :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472,3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472,3</w:t>
            </w:r>
          </w:p>
        </w:tc>
      </w:tr>
      <w:tr w:rsidR="00D069B3" w:rsidRPr="00D069B3" w:rsidTr="00D069B3">
        <w:trPr>
          <w:trHeight w:val="49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52,3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52,3</w:t>
            </w:r>
          </w:p>
        </w:tc>
      </w:tr>
      <w:tr w:rsidR="00D069B3" w:rsidRPr="00D069B3" w:rsidTr="00D069B3">
        <w:trPr>
          <w:trHeight w:val="69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8" w:lineRule="exact"/>
              <w:ind w:left="14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center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420,0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420,0</w:t>
            </w:r>
          </w:p>
        </w:tc>
      </w:tr>
    </w:tbl>
    <w:p w:rsidR="0058427C" w:rsidRPr="0058427C" w:rsidRDefault="0058427C" w:rsidP="0058427C">
      <w:pPr>
        <w:spacing w:line="320" w:lineRule="exact"/>
        <w:ind w:left="4520" w:hanging="4520"/>
        <w:jc w:val="center"/>
        <w:rPr>
          <w:rFonts w:eastAsiaTheme="minorHAnsi"/>
          <w:spacing w:val="6"/>
          <w:sz w:val="25"/>
          <w:szCs w:val="25"/>
          <w:lang w:eastAsia="en-US"/>
        </w:rPr>
      </w:pPr>
      <w:r>
        <w:rPr>
          <w:rFonts w:eastAsiaTheme="minorHAnsi"/>
          <w:spacing w:val="6"/>
          <w:sz w:val="25"/>
          <w:szCs w:val="25"/>
          <w:lang w:eastAsia="en-US"/>
        </w:rPr>
        <w:t xml:space="preserve"> </w:t>
      </w:r>
    </w:p>
    <w:p w:rsidR="009B7B47" w:rsidRDefault="009B7B47" w:rsidP="0058427C">
      <w:pPr>
        <w:pStyle w:val="a5"/>
        <w:shd w:val="clear" w:color="auto" w:fill="auto"/>
        <w:spacing w:after="297" w:line="320" w:lineRule="exact"/>
        <w:ind w:left="40" w:right="4360" w:firstLine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1"/>
        <w:gridCol w:w="1332"/>
        <w:gridCol w:w="1202"/>
      </w:tblGrid>
      <w:tr w:rsidR="00D069B3" w:rsidRPr="00D069B3" w:rsidTr="00D069B3">
        <w:trPr>
          <w:trHeight w:val="677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4" w:lineRule="exact"/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lastRenderedPageBreak/>
              <w:t>Субсидии бюджетам бюджетной системы Российской Федерации (межбюджетные субсидии)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96,5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96,5</w:t>
            </w:r>
          </w:p>
        </w:tc>
      </w:tr>
      <w:tr w:rsidR="00D069B3" w:rsidRPr="00D069B3" w:rsidTr="00D069B3">
        <w:trPr>
          <w:trHeight w:val="972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4" w:lineRule="exact"/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38,8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38,8</w:t>
            </w:r>
          </w:p>
        </w:tc>
      </w:tr>
      <w:tr w:rsidR="00D069B3" w:rsidRPr="00D069B3" w:rsidTr="00D069B3">
        <w:trPr>
          <w:trHeight w:val="1289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4" w:lineRule="exact"/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Субвенции бюджетам поселений на выполнение передаваемых полномочий субъектов Российской Федерации, 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14,8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14,8</w:t>
            </w:r>
          </w:p>
        </w:tc>
      </w:tr>
      <w:tr w:rsidR="00D069B3" w:rsidRPr="00D069B3" w:rsidTr="00D069B3">
        <w:trPr>
          <w:trHeight w:val="475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205,0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199,5</w:t>
            </w:r>
          </w:p>
        </w:tc>
      </w:tr>
      <w:tr w:rsidR="00D069B3" w:rsidRPr="00D069B3" w:rsidTr="00D069B3">
        <w:trPr>
          <w:trHeight w:val="360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0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1139,4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1151,4</w:t>
            </w:r>
          </w:p>
        </w:tc>
      </w:tr>
    </w:tbl>
    <w:p w:rsidR="0058427C" w:rsidRDefault="0058427C" w:rsidP="00D069B3">
      <w:pPr>
        <w:pStyle w:val="a5"/>
        <w:shd w:val="clear" w:color="auto" w:fill="auto"/>
        <w:spacing w:after="297" w:line="320" w:lineRule="exact"/>
        <w:ind w:left="40" w:right="-1" w:firstLine="0"/>
        <w:jc w:val="left"/>
      </w:pPr>
    </w:p>
    <w:p w:rsidR="00D069B3" w:rsidRDefault="00D069B3" w:rsidP="00D069B3">
      <w:pPr>
        <w:pStyle w:val="a5"/>
        <w:shd w:val="clear" w:color="auto" w:fill="auto"/>
        <w:spacing w:after="0"/>
        <w:ind w:left="5640" w:right="1520" w:hanging="578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9B3">
        <w:t xml:space="preserve">Приложение № 2 </w:t>
      </w:r>
    </w:p>
    <w:p w:rsidR="00D069B3" w:rsidRDefault="00D069B3" w:rsidP="00D069B3">
      <w:pPr>
        <w:pStyle w:val="a5"/>
        <w:shd w:val="clear" w:color="auto" w:fill="auto"/>
        <w:spacing w:after="0"/>
        <w:ind w:left="4956" w:right="-1" w:firstLine="6"/>
        <w:jc w:val="left"/>
      </w:pPr>
      <w:r w:rsidRPr="00D069B3">
        <w:t xml:space="preserve">к решению </w:t>
      </w:r>
      <w:proofErr w:type="spellStart"/>
      <w:r>
        <w:t>М</w:t>
      </w:r>
      <w:r w:rsidRPr="00D069B3">
        <w:t>ак</w:t>
      </w:r>
      <w:r>
        <w:t>арьевского</w:t>
      </w:r>
      <w:proofErr w:type="spellEnd"/>
      <w:r>
        <w:t xml:space="preserve">  </w:t>
      </w:r>
      <w:r w:rsidRPr="00D069B3">
        <w:t xml:space="preserve"> </w:t>
      </w:r>
      <w:r>
        <w:t xml:space="preserve">   сельского Совета </w:t>
      </w:r>
      <w:r w:rsidRPr="00D069B3">
        <w:t xml:space="preserve"> депутатов</w:t>
      </w:r>
    </w:p>
    <w:p w:rsidR="00D069B3" w:rsidRDefault="00D069B3" w:rsidP="00D069B3">
      <w:pPr>
        <w:pStyle w:val="a5"/>
        <w:shd w:val="clear" w:color="auto" w:fill="auto"/>
        <w:spacing w:after="0"/>
        <w:ind w:left="4956" w:right="-1" w:firstLine="6"/>
        <w:jc w:val="left"/>
      </w:pPr>
      <w:r>
        <w:t>депутатов от 10.03.2016 № 4</w:t>
      </w:r>
    </w:p>
    <w:p w:rsidR="008B00B7" w:rsidRDefault="008B00B7" w:rsidP="00D069B3">
      <w:pPr>
        <w:pStyle w:val="a5"/>
        <w:shd w:val="clear" w:color="auto" w:fill="auto"/>
        <w:spacing w:after="0"/>
        <w:ind w:left="4956" w:right="-1" w:firstLine="6"/>
        <w:jc w:val="left"/>
      </w:pPr>
    </w:p>
    <w:p w:rsidR="008B00B7" w:rsidRPr="00D069B3" w:rsidRDefault="008B00B7" w:rsidP="00D069B3">
      <w:pPr>
        <w:pStyle w:val="a5"/>
        <w:shd w:val="clear" w:color="auto" w:fill="auto"/>
        <w:spacing w:after="0"/>
        <w:ind w:left="4956" w:right="-1" w:firstLine="6"/>
        <w:jc w:val="left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  <w:gridCol w:w="1275"/>
        <w:gridCol w:w="1134"/>
      </w:tblGrid>
      <w:tr w:rsidR="00D069B3" w:rsidRPr="00D069B3" w:rsidTr="008B00B7">
        <w:trPr>
          <w:trHeight w:val="35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6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rPr>
                <w:rFonts w:ascii="Meiryo" w:eastAsia="Meiryo" w:hAnsi="Meiry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right="-142"/>
              <w:rPr>
                <w:rFonts w:ascii="Meiryo" w:eastAsia="Meiryo" w:hAnsi="Meiryo"/>
                <w:color w:val="FF0000"/>
                <w:sz w:val="10"/>
                <w:szCs w:val="10"/>
              </w:rPr>
            </w:pPr>
          </w:p>
        </w:tc>
      </w:tr>
      <w:tr w:rsidR="00D069B3" w:rsidRPr="00D069B3" w:rsidTr="008B00B7">
        <w:trPr>
          <w:trHeight w:val="3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01 00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944,4</w:t>
            </w:r>
          </w:p>
        </w:tc>
      </w:tr>
      <w:tr w:rsidR="00D069B3" w:rsidRPr="00D069B3" w:rsidTr="008B00B7">
        <w:trPr>
          <w:trHeight w:val="97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spacing w:line="320" w:lineRule="exact"/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01 04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929,6</w:t>
            </w:r>
          </w:p>
        </w:tc>
      </w:tr>
      <w:tr w:rsidR="00D069B3" w:rsidRPr="00D069B3" w:rsidTr="008B00B7">
        <w:trPr>
          <w:trHeight w:val="65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01 13 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14,8</w:t>
            </w:r>
          </w:p>
        </w:tc>
      </w:tr>
      <w:tr w:rsidR="00D069B3" w:rsidRPr="00D069B3" w:rsidTr="008B00B7">
        <w:trPr>
          <w:trHeight w:val="32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02 00 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38,8</w:t>
            </w:r>
          </w:p>
        </w:tc>
      </w:tr>
      <w:tr w:rsidR="00D069B3" w:rsidRPr="00D069B3" w:rsidTr="008B00B7">
        <w:trPr>
          <w:trHeight w:val="3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 xml:space="preserve">02 03 Мобилизационная </w:t>
            </w:r>
            <w:proofErr w:type="gramStart"/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м</w:t>
            </w:r>
            <w:proofErr w:type="gramEnd"/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 xml:space="preserve">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38,8</w:t>
            </w:r>
          </w:p>
        </w:tc>
      </w:tr>
      <w:tr w:rsidR="00D069B3" w:rsidRPr="00D069B3" w:rsidTr="008B00B7">
        <w:trPr>
          <w:trHeight w:val="33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04 00 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100,4</w:t>
            </w:r>
          </w:p>
        </w:tc>
      </w:tr>
      <w:tr w:rsidR="00D069B3" w:rsidRPr="00D069B3" w:rsidTr="008B00B7">
        <w:trPr>
          <w:trHeight w:val="32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04 09 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100,4</w:t>
            </w:r>
          </w:p>
        </w:tc>
      </w:tr>
      <w:tr w:rsidR="00D069B3" w:rsidRPr="00D069B3" w:rsidTr="008B00B7">
        <w:trPr>
          <w:trHeight w:val="3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05 00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39,3</w:t>
            </w:r>
          </w:p>
        </w:tc>
      </w:tr>
      <w:tr w:rsidR="00D069B3" w:rsidRPr="00D069B3" w:rsidTr="008B00B7">
        <w:trPr>
          <w:trHeight w:val="32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05 02 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34,1</w:t>
            </w:r>
          </w:p>
        </w:tc>
      </w:tr>
      <w:tr w:rsidR="00D069B3" w:rsidRPr="00D069B3" w:rsidTr="008B00B7">
        <w:trPr>
          <w:trHeight w:val="65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05 03 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5,2</w:t>
            </w:r>
          </w:p>
        </w:tc>
      </w:tr>
      <w:tr w:rsidR="00D069B3" w:rsidRPr="00D069B3" w:rsidTr="008B00B7">
        <w:trPr>
          <w:trHeight w:val="44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jc w:val="both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D069B3">
            <w:pPr>
              <w:ind w:left="420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9B3" w:rsidRPr="00D069B3" w:rsidRDefault="00D069B3" w:rsidP="008B00B7">
            <w:pPr>
              <w:ind w:left="420" w:right="-142"/>
              <w:rPr>
                <w:rFonts w:eastAsiaTheme="minorHAnsi"/>
                <w:spacing w:val="6"/>
                <w:sz w:val="25"/>
                <w:szCs w:val="25"/>
                <w:lang w:eastAsia="en-US"/>
              </w:rPr>
            </w:pPr>
            <w:r w:rsidRPr="00D069B3">
              <w:rPr>
                <w:rFonts w:eastAsiaTheme="minorHAnsi"/>
                <w:spacing w:val="6"/>
                <w:sz w:val="25"/>
                <w:szCs w:val="25"/>
                <w:lang w:eastAsia="en-US"/>
              </w:rPr>
              <w:t>1122,9</w:t>
            </w:r>
          </w:p>
        </w:tc>
      </w:tr>
    </w:tbl>
    <w:p w:rsidR="009B7B47" w:rsidRDefault="009B7B47" w:rsidP="00D069B3">
      <w:pPr>
        <w:pStyle w:val="a5"/>
        <w:shd w:val="clear" w:color="auto" w:fill="auto"/>
        <w:spacing w:after="297" w:line="320" w:lineRule="exact"/>
        <w:ind w:left="40" w:right="-1" w:firstLine="0"/>
        <w:jc w:val="left"/>
      </w:pPr>
    </w:p>
    <w:p w:rsidR="008B00B7" w:rsidRDefault="008B00B7" w:rsidP="00D069B3">
      <w:pPr>
        <w:pStyle w:val="a5"/>
        <w:shd w:val="clear" w:color="auto" w:fill="auto"/>
        <w:spacing w:after="297" w:line="320" w:lineRule="exact"/>
        <w:ind w:left="40" w:right="-1" w:firstLine="0"/>
        <w:jc w:val="left"/>
      </w:pPr>
    </w:p>
    <w:p w:rsidR="008B00B7" w:rsidRDefault="008B00B7" w:rsidP="00D069B3">
      <w:pPr>
        <w:pStyle w:val="a5"/>
        <w:shd w:val="clear" w:color="auto" w:fill="auto"/>
        <w:spacing w:after="297" w:line="320" w:lineRule="exact"/>
        <w:ind w:left="40" w:right="-1" w:firstLine="0"/>
        <w:jc w:val="left"/>
      </w:pPr>
    </w:p>
    <w:p w:rsidR="008B00B7" w:rsidRDefault="008B00B7" w:rsidP="008B00B7">
      <w:pPr>
        <w:pStyle w:val="a7"/>
        <w:ind w:left="5664" w:firstLine="6"/>
        <w:rPr>
          <w:rFonts w:eastAsiaTheme="minorHAnsi"/>
          <w:lang w:eastAsia="en-US"/>
        </w:rPr>
      </w:pPr>
      <w:r w:rsidRPr="008B00B7">
        <w:rPr>
          <w:rFonts w:eastAsiaTheme="minorHAnsi"/>
          <w:lang w:eastAsia="en-US"/>
        </w:rPr>
        <w:lastRenderedPageBreak/>
        <w:t>Приложение № 3</w:t>
      </w:r>
      <w:r w:rsidRPr="008B00B7">
        <w:rPr>
          <w:rFonts w:eastAsiaTheme="minorHAnsi"/>
          <w:lang w:eastAsia="en-US"/>
        </w:rPr>
        <w:br/>
        <w:t xml:space="preserve">к решению </w:t>
      </w:r>
      <w:proofErr w:type="spellStart"/>
      <w:r w:rsidRPr="008B00B7">
        <w:rPr>
          <w:rFonts w:eastAsiaTheme="minorHAnsi"/>
          <w:lang w:eastAsia="en-US"/>
        </w:rPr>
        <w:t>Макарье</w:t>
      </w:r>
      <w:r>
        <w:rPr>
          <w:rFonts w:eastAsiaTheme="minorHAnsi"/>
          <w:lang w:eastAsia="en-US"/>
        </w:rPr>
        <w:t>вского</w:t>
      </w:r>
      <w:proofErr w:type="spellEnd"/>
      <w:r>
        <w:rPr>
          <w:rFonts w:eastAsiaTheme="minorHAnsi"/>
          <w:lang w:eastAsia="en-US"/>
        </w:rPr>
        <w:br/>
        <w:t xml:space="preserve">сельского Совета </w:t>
      </w:r>
      <w:r w:rsidR="00E60E67">
        <w:rPr>
          <w:rFonts w:eastAsiaTheme="minorHAnsi"/>
          <w:lang w:eastAsia="en-US"/>
        </w:rPr>
        <w:br/>
        <w:t xml:space="preserve">депутатов от </w:t>
      </w:r>
      <w:r w:rsidR="00E60E67">
        <w:t>10.03.2016 № 4</w:t>
      </w:r>
    </w:p>
    <w:p w:rsidR="008B00B7" w:rsidRPr="008B00B7" w:rsidRDefault="008B00B7" w:rsidP="008B00B7">
      <w:pPr>
        <w:pStyle w:val="a7"/>
        <w:ind w:left="5664" w:firstLine="6"/>
        <w:rPr>
          <w:rFonts w:eastAsiaTheme="minorHAnsi"/>
          <w:lang w:eastAsia="en-US"/>
        </w:rPr>
      </w:pPr>
    </w:p>
    <w:p w:rsidR="00001800" w:rsidRDefault="008B00B7" w:rsidP="00001800">
      <w:pPr>
        <w:pStyle w:val="a7"/>
        <w:jc w:val="center"/>
        <w:rPr>
          <w:rFonts w:eastAsiaTheme="minorHAnsi"/>
          <w:lang w:eastAsia="en-US"/>
        </w:rPr>
      </w:pPr>
      <w:r w:rsidRPr="008B00B7">
        <w:rPr>
          <w:rFonts w:eastAsiaTheme="minorHAnsi"/>
          <w:lang w:eastAsia="en-US"/>
        </w:rPr>
        <w:t>Источники финансирования дефиц</w:t>
      </w:r>
      <w:r w:rsidR="00001800">
        <w:rPr>
          <w:rFonts w:eastAsiaTheme="minorHAnsi"/>
          <w:lang w:eastAsia="en-US"/>
        </w:rPr>
        <w:t>ита бюджета Администрации</w:t>
      </w:r>
      <w:r w:rsidR="00001800">
        <w:rPr>
          <w:rFonts w:eastAsiaTheme="minorHAnsi"/>
          <w:lang w:eastAsia="en-US"/>
        </w:rPr>
        <w:br/>
      </w:r>
      <w:proofErr w:type="spellStart"/>
      <w:r w:rsidR="00001800">
        <w:rPr>
          <w:rFonts w:eastAsiaTheme="minorHAnsi"/>
          <w:lang w:eastAsia="en-US"/>
        </w:rPr>
        <w:t>Макарьев</w:t>
      </w:r>
      <w:r w:rsidRPr="008B00B7">
        <w:rPr>
          <w:rFonts w:eastAsiaTheme="minorHAnsi"/>
          <w:lang w:eastAsia="en-US"/>
        </w:rPr>
        <w:t>ского</w:t>
      </w:r>
      <w:proofErr w:type="spellEnd"/>
      <w:r w:rsidRPr="008B00B7">
        <w:rPr>
          <w:rFonts w:eastAsiaTheme="minorHAnsi"/>
          <w:lang w:eastAsia="en-US"/>
        </w:rPr>
        <w:t xml:space="preserve"> сельсовета </w:t>
      </w:r>
      <w:proofErr w:type="spellStart"/>
      <w:r w:rsidRPr="008B00B7">
        <w:rPr>
          <w:rFonts w:eastAsiaTheme="minorHAnsi"/>
          <w:lang w:eastAsia="en-US"/>
        </w:rPr>
        <w:t>Солтонского</w:t>
      </w:r>
      <w:proofErr w:type="spellEnd"/>
      <w:r w:rsidRPr="008B00B7">
        <w:rPr>
          <w:rFonts w:eastAsiaTheme="minorHAnsi"/>
          <w:lang w:eastAsia="en-US"/>
        </w:rPr>
        <w:t xml:space="preserve"> района</w:t>
      </w:r>
    </w:p>
    <w:p w:rsidR="008B00B7" w:rsidRPr="008B00B7" w:rsidRDefault="008B00B7" w:rsidP="00001800">
      <w:pPr>
        <w:pStyle w:val="a7"/>
        <w:jc w:val="center"/>
        <w:rPr>
          <w:rFonts w:eastAsiaTheme="minorHAnsi"/>
          <w:lang w:eastAsia="en-US"/>
        </w:rPr>
      </w:pPr>
      <w:r w:rsidRPr="008B00B7">
        <w:rPr>
          <w:rFonts w:eastAsiaTheme="minorHAnsi"/>
          <w:lang w:eastAsia="en-US"/>
        </w:rPr>
        <w:t xml:space="preserve">по кодам групп, подгрупп, статей, видов </w:t>
      </w:r>
      <w:proofErr w:type="gramStart"/>
      <w:r w:rsidRPr="008B00B7">
        <w:rPr>
          <w:rFonts w:eastAsiaTheme="minorHAnsi"/>
          <w:lang w:eastAsia="en-US"/>
        </w:rPr>
        <w:t>источников финансирования</w:t>
      </w:r>
      <w:r w:rsidRPr="008B00B7">
        <w:rPr>
          <w:rFonts w:eastAsiaTheme="minorHAnsi"/>
          <w:lang w:eastAsia="en-US"/>
        </w:rPr>
        <w:br/>
        <w:t>дефицитов бюджетов классификации операций сектора государственного</w:t>
      </w:r>
      <w:proofErr w:type="gramEnd"/>
    </w:p>
    <w:p w:rsidR="008B00B7" w:rsidRDefault="008B00B7" w:rsidP="00A6766C">
      <w:pPr>
        <w:pStyle w:val="a7"/>
        <w:jc w:val="center"/>
        <w:rPr>
          <w:rFonts w:eastAsiaTheme="minorHAnsi"/>
          <w:lang w:eastAsia="en-US"/>
        </w:rPr>
      </w:pPr>
      <w:r w:rsidRPr="008B00B7">
        <w:rPr>
          <w:rFonts w:eastAsiaTheme="minorHAnsi"/>
          <w:lang w:eastAsia="en-US"/>
        </w:rPr>
        <w:t>управления, относящихся</w:t>
      </w:r>
      <w:r w:rsidR="00A6766C">
        <w:rPr>
          <w:rFonts w:eastAsiaTheme="minorHAnsi"/>
          <w:lang w:eastAsia="en-US"/>
        </w:rPr>
        <w:t xml:space="preserve"> </w:t>
      </w:r>
      <w:r w:rsidRPr="008B00B7">
        <w:rPr>
          <w:rFonts w:eastAsiaTheme="minorHAnsi"/>
          <w:lang w:eastAsia="en-US"/>
        </w:rPr>
        <w:t>к источникам финансирования дефицитов бюджетов</w:t>
      </w:r>
    </w:p>
    <w:p w:rsidR="00E60E67" w:rsidRPr="008B00B7" w:rsidRDefault="00E60E67" w:rsidP="00A6766C">
      <w:pPr>
        <w:pStyle w:val="a7"/>
        <w:jc w:val="center"/>
        <w:rPr>
          <w:rFonts w:eastAsiaTheme="minorHAnsi"/>
          <w:lang w:eastAsia="en-US"/>
        </w:rPr>
      </w:pPr>
    </w:p>
    <w:p w:rsidR="008B00B7" w:rsidRPr="008B00B7" w:rsidRDefault="008B00B7" w:rsidP="008B00B7">
      <w:pPr>
        <w:pStyle w:val="a7"/>
        <w:rPr>
          <w:rFonts w:eastAsiaTheme="minorHAnsi"/>
          <w:lang w:eastAsia="en-US"/>
        </w:rPr>
      </w:pPr>
      <w:r w:rsidRPr="008B00B7">
        <w:rPr>
          <w:rFonts w:eastAsiaTheme="minorHAnsi"/>
          <w:u w:val="single"/>
          <w:shd w:val="clear" w:color="auto" w:fill="FFFFFF"/>
          <w:lang w:eastAsia="en-US"/>
        </w:rPr>
        <w:t>тыс. рублей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1275"/>
        <w:gridCol w:w="1276"/>
      </w:tblGrid>
      <w:tr w:rsidR="008B00B7" w:rsidRPr="008B00B7" w:rsidTr="00E60E67">
        <w:trPr>
          <w:trHeight w:val="1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proofErr w:type="gramStart"/>
            <w:r w:rsidRPr="008B00B7">
              <w:rPr>
                <w:rFonts w:eastAsiaTheme="minorHAnsi"/>
                <w:lang w:eastAsia="en-US"/>
              </w:rPr>
              <w:t xml:space="preserve">Уточнен </w:t>
            </w:r>
            <w:proofErr w:type="spellStart"/>
            <w:r w:rsidRPr="008B00B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8B00B7">
              <w:rPr>
                <w:rFonts w:eastAsiaTheme="minorHAnsi"/>
                <w:lang w:eastAsia="en-US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proofErr w:type="spellStart"/>
            <w:r w:rsidRPr="008B00B7">
              <w:rPr>
                <w:rFonts w:eastAsiaTheme="minorHAnsi"/>
                <w:lang w:eastAsia="en-US"/>
              </w:rPr>
              <w:t>Кассов</w:t>
            </w:r>
            <w:proofErr w:type="spellEnd"/>
          </w:p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proofErr w:type="spellStart"/>
            <w:r w:rsidRPr="008B00B7">
              <w:rPr>
                <w:rFonts w:eastAsiaTheme="minorHAnsi"/>
                <w:lang w:eastAsia="en-US"/>
              </w:rPr>
              <w:t>ое</w:t>
            </w:r>
            <w:proofErr w:type="spellEnd"/>
            <w:r w:rsidRPr="008B00B7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8B00B7">
              <w:rPr>
                <w:rFonts w:eastAsiaTheme="minorHAnsi"/>
                <w:lang w:eastAsia="en-US"/>
              </w:rPr>
              <w:t>исполн</w:t>
            </w:r>
            <w:proofErr w:type="spellEnd"/>
            <w:r w:rsidRPr="008B00B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00B7">
              <w:rPr>
                <w:rFonts w:eastAsiaTheme="minorHAnsi"/>
                <w:lang w:eastAsia="en-US"/>
              </w:rPr>
              <w:t>ение</w:t>
            </w:r>
            <w:proofErr w:type="spellEnd"/>
            <w:proofErr w:type="gramEnd"/>
          </w:p>
        </w:tc>
      </w:tr>
      <w:tr w:rsidR="008B00B7" w:rsidRPr="008B00B7" w:rsidTr="00E60E67">
        <w:trPr>
          <w:trHeight w:val="9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28,5</w:t>
            </w:r>
          </w:p>
        </w:tc>
      </w:tr>
      <w:tr w:rsidR="008B00B7" w:rsidRPr="008B00B7" w:rsidTr="00E60E67">
        <w:trPr>
          <w:trHeight w:val="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01 05 02 01 05 0000 510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-1139,4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-1151,4</w:t>
            </w:r>
          </w:p>
        </w:tc>
      </w:tr>
      <w:tr w:rsidR="008B00B7" w:rsidRPr="008B00B7" w:rsidTr="00E60E67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1154,4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0B7" w:rsidRPr="008B00B7" w:rsidRDefault="008B00B7" w:rsidP="008B00B7">
            <w:pPr>
              <w:pStyle w:val="a7"/>
              <w:rPr>
                <w:rFonts w:eastAsiaTheme="minorHAnsi"/>
                <w:lang w:eastAsia="en-US"/>
              </w:rPr>
            </w:pPr>
            <w:r w:rsidRPr="008B00B7">
              <w:rPr>
                <w:rFonts w:eastAsiaTheme="minorHAnsi"/>
                <w:lang w:eastAsia="en-US"/>
              </w:rPr>
              <w:t>1122,9</w:t>
            </w:r>
          </w:p>
        </w:tc>
      </w:tr>
    </w:tbl>
    <w:p w:rsidR="00E60E67" w:rsidRDefault="00E60E67" w:rsidP="008B00B7">
      <w:pPr>
        <w:pStyle w:val="a7"/>
        <w:rPr>
          <w:rFonts w:eastAsiaTheme="minorHAnsi"/>
          <w:lang w:eastAsia="en-US"/>
        </w:rPr>
      </w:pPr>
    </w:p>
    <w:p w:rsidR="00E60E67" w:rsidRDefault="00E60E67" w:rsidP="008B00B7">
      <w:pPr>
        <w:pStyle w:val="a7"/>
        <w:rPr>
          <w:rFonts w:eastAsiaTheme="minorHAnsi"/>
          <w:lang w:eastAsia="en-US"/>
        </w:rPr>
      </w:pPr>
    </w:p>
    <w:p w:rsidR="008B00B7" w:rsidRPr="008B00B7" w:rsidRDefault="008B00B7" w:rsidP="008B00B7">
      <w:pPr>
        <w:pStyle w:val="a7"/>
        <w:rPr>
          <w:rFonts w:eastAsiaTheme="minorHAnsi"/>
          <w:lang w:eastAsia="en-US"/>
        </w:rPr>
      </w:pPr>
      <w:r w:rsidRPr="008B00B7">
        <w:rPr>
          <w:rFonts w:eastAsiaTheme="minorHAnsi"/>
          <w:lang w:eastAsia="en-US"/>
        </w:rPr>
        <w:t>Старший бухгалтер централизованной бухгалтерии</w:t>
      </w:r>
    </w:p>
    <w:p w:rsidR="008B00B7" w:rsidRPr="008B00B7" w:rsidRDefault="008B00B7" w:rsidP="008B00B7">
      <w:pPr>
        <w:pStyle w:val="a7"/>
        <w:rPr>
          <w:rFonts w:eastAsiaTheme="minorHAnsi"/>
          <w:lang w:eastAsia="en-US"/>
        </w:rPr>
      </w:pPr>
      <w:r w:rsidRPr="008B00B7">
        <w:rPr>
          <w:rFonts w:eastAsiaTheme="minorHAnsi"/>
          <w:lang w:eastAsia="en-US"/>
        </w:rPr>
        <w:t>комитета по финансам налоговой и кредитной политике</w:t>
      </w:r>
      <w:r w:rsidRPr="008B00B7">
        <w:rPr>
          <w:rFonts w:eastAsiaTheme="minorHAnsi"/>
          <w:lang w:eastAsia="en-US"/>
        </w:rPr>
        <w:tab/>
      </w:r>
      <w:proofErr w:type="spellStart"/>
      <w:r w:rsidRPr="008B00B7">
        <w:rPr>
          <w:rFonts w:eastAsiaTheme="minorHAnsi"/>
          <w:lang w:eastAsia="en-US"/>
        </w:rPr>
        <w:t>Л.М.Найдина</w:t>
      </w:r>
      <w:proofErr w:type="spellEnd"/>
    </w:p>
    <w:p w:rsidR="008B00B7" w:rsidRPr="009B7B47" w:rsidRDefault="008B00B7" w:rsidP="008B00B7">
      <w:pPr>
        <w:pStyle w:val="a7"/>
      </w:pPr>
    </w:p>
    <w:sectPr w:rsidR="008B00B7" w:rsidRPr="009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A5" w:rsidRDefault="000704A5" w:rsidP="00D069B3">
      <w:r>
        <w:separator/>
      </w:r>
    </w:p>
  </w:endnote>
  <w:endnote w:type="continuationSeparator" w:id="0">
    <w:p w:rsidR="000704A5" w:rsidRDefault="000704A5" w:rsidP="00D0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A5" w:rsidRDefault="000704A5" w:rsidP="00D069B3">
      <w:r>
        <w:separator/>
      </w:r>
    </w:p>
  </w:footnote>
  <w:footnote w:type="continuationSeparator" w:id="0">
    <w:p w:rsidR="000704A5" w:rsidRDefault="000704A5" w:rsidP="00D0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FC"/>
    <w:rsid w:val="00001800"/>
    <w:rsid w:val="000704A5"/>
    <w:rsid w:val="0058427C"/>
    <w:rsid w:val="007A17EB"/>
    <w:rsid w:val="008A38DC"/>
    <w:rsid w:val="008B00B7"/>
    <w:rsid w:val="00971EFC"/>
    <w:rsid w:val="009B7B47"/>
    <w:rsid w:val="00A6766C"/>
    <w:rsid w:val="00D069B3"/>
    <w:rsid w:val="00E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7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971EFC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971EFC"/>
    <w:pPr>
      <w:shd w:val="clear" w:color="auto" w:fill="FFFFFF"/>
      <w:spacing w:after="300" w:line="317" w:lineRule="exact"/>
      <w:ind w:hanging="320"/>
      <w:jc w:val="center"/>
    </w:pPr>
    <w:rPr>
      <w:rFonts w:eastAsiaTheme="minorHAnsi"/>
      <w:spacing w:val="6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7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10"/>
    <w:uiPriority w:val="99"/>
    <w:rsid w:val="0058427C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58427C"/>
    <w:pPr>
      <w:shd w:val="clear" w:color="auto" w:fill="FFFFFF"/>
      <w:spacing w:line="240" w:lineRule="atLeast"/>
    </w:pPr>
    <w:rPr>
      <w:rFonts w:eastAsiaTheme="minorHAnsi"/>
      <w:spacing w:val="6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unhideWhenUsed/>
    <w:rsid w:val="00D06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6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6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6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7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971EFC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971EFC"/>
    <w:pPr>
      <w:shd w:val="clear" w:color="auto" w:fill="FFFFFF"/>
      <w:spacing w:after="300" w:line="317" w:lineRule="exact"/>
      <w:ind w:hanging="320"/>
      <w:jc w:val="center"/>
    </w:pPr>
    <w:rPr>
      <w:rFonts w:eastAsiaTheme="minorHAnsi"/>
      <w:spacing w:val="6"/>
      <w:sz w:val="25"/>
      <w:szCs w:val="2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7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10"/>
    <w:uiPriority w:val="99"/>
    <w:rsid w:val="0058427C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58427C"/>
    <w:pPr>
      <w:shd w:val="clear" w:color="auto" w:fill="FFFFFF"/>
      <w:spacing w:line="240" w:lineRule="atLeast"/>
    </w:pPr>
    <w:rPr>
      <w:rFonts w:eastAsiaTheme="minorHAnsi"/>
      <w:spacing w:val="6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unhideWhenUsed/>
    <w:rsid w:val="00D06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6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6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6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2016-03-14T05:21:00Z</dcterms:created>
  <dcterms:modified xsi:type="dcterms:W3CDTF">2016-03-14T08:22:00Z</dcterms:modified>
</cp:coreProperties>
</file>